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HATAY İL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7433 sayılı kanun kapsamında 4/b İmam-Hatip/Müezzin-Kayyım ve Kur’an Kursu Öğreticisi atama işlemleri kapsamında ilinize atandım.  Görevimi yapmaya engel herhangi bir sağlık mazeretimin bulunmadığını beyan ederim. 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Gereğinin yapılmasını arz ederim.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..../02/202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ab/>
        <w:tab/>
        <w:tab/>
        <w:tab/>
        <w:tab/>
        <w:tab/>
        <w:tab/>
        <w:tab/>
        <w:tab/>
        <w:tab/>
        <w:t xml:space="preserve">     İmza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 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Cep Tel: 0 </w:t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uiPriority w:val="99"/>
    <w:semiHidden/>
    <w:qFormat/>
    <w:rsid w:val="0091791c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179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d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LibreOffice/7.5.1.2$Linux_X86_64 LibreOffice_project/50$Build-2</Application>
  <AppVersion>15.0000</AppVersion>
  <Pages>1</Pages>
  <Words>41</Words>
  <Characters>275</Characters>
  <CharactersWithSpaces>375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2019-04-10T06:47:00Z</dcterms:created>
  <dc:creator>Olcay MARAŞLIOĞLU</dc:creator>
  <dc:description/>
  <dc:language>tr-TR</dc:language>
  <cp:lastModifiedBy/>
  <cp:lastPrinted>2023-06-02T11:29:03Z</cp:lastPrinted>
  <dcterms:modified xsi:type="dcterms:W3CDTF">2024-02-19T09:43:58Z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